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泰州市姜堰区20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年初中教育事业计划表</w:t>
      </w:r>
      <w:r>
        <w:rPr>
          <w:rFonts w:hint="eastAsia" w:ascii="方正小标宋简体" w:eastAsia="方正小标宋简体"/>
          <w:sz w:val="44"/>
          <w:szCs w:val="44"/>
        </w:rPr>
        <w:t xml:space="preserve">                               </w:t>
      </w:r>
    </w:p>
    <w:p>
      <w:pPr>
        <w:spacing w:line="440" w:lineRule="exact"/>
      </w:pP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  <w:sz w:val="28"/>
          <w:szCs w:val="28"/>
        </w:rPr>
        <w:t>单位：人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4"/>
        <w:gridCol w:w="1920"/>
        <w:gridCol w:w="2345"/>
        <w:gridCol w:w="14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单 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招生计划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单 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招生计划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bookmarkStart w:id="0" w:name="OLE_LINK1" w:colFirst="1" w:colLast="1"/>
            <w:bookmarkStart w:id="1" w:name="OLE_LINK2" w:colFirst="3" w:colLast="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实验初中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大伦初中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姜堰四中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白米初中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南苑学校（初中部）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张沐初中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城西学校（初中部）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克强学校（初中部）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三水初中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650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沈高学校（初中部）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励才学校（民办）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（初中部）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860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（不含优抚优待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人员子女）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梁徐初中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桥头初中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王石初中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仲院初中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淤溪初中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溱潼二中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叶甸初中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张甸初中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娄庄中学（初中部）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蒋垛中学（初中部）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特殊教育学校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蔡官学校（初中部）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  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5750</w:t>
            </w:r>
          </w:p>
        </w:tc>
      </w:tr>
      <w:bookmarkEnd w:id="0"/>
      <w:bookmarkEnd w:id="1"/>
    </w:tbl>
    <w:p>
      <w:pPr>
        <w:spacing w:line="440" w:lineRule="exact"/>
        <w:rPr>
          <w:rFonts w:hint="eastAsia" w:ascii="仿宋_GB2312" w:hAnsi="仿宋_GB2312" w:eastAsia="仿宋_GB2312" w:cs="仿宋_GB2312"/>
          <w:szCs w:val="21"/>
          <w:lang w:eastAsia="zh-CN"/>
        </w:rPr>
      </w:pPr>
      <w:r>
        <w:rPr>
          <w:rFonts w:hint="eastAsia" w:ascii="仿宋_GB2312" w:hAnsi="宋体" w:eastAsia="仿宋_GB2312" w:cs="宋体"/>
          <w:szCs w:val="21"/>
        </w:rPr>
        <w:t>注：考虑到外来务工随迁子女入学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等</w:t>
      </w:r>
      <w:r>
        <w:rPr>
          <w:rFonts w:hint="eastAsia" w:ascii="仿宋_GB2312" w:hAnsi="宋体" w:eastAsia="仿宋_GB2312" w:cs="宋体"/>
          <w:szCs w:val="21"/>
        </w:rPr>
        <w:t>因素，初中招生计划总数多于施教区小学毕业生总数。</w:t>
      </w: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9"/>
        <w:gridCol w:w="2065"/>
        <w:gridCol w:w="2235"/>
        <w:gridCol w:w="870"/>
        <w:gridCol w:w="1905"/>
        <w:gridCol w:w="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71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方正小标宋简体" w:hAnsi="宋体" w:eastAsia="方正小标宋简体" w:cs="宋体"/>
                <w:bCs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44"/>
                <w:szCs w:val="44"/>
              </w:rPr>
              <w:t>泰州市姜堰区20</w:t>
            </w:r>
            <w:r>
              <w:rPr>
                <w:rFonts w:hint="eastAsia" w:ascii="方正小标宋简体" w:hAnsi="宋体" w:eastAsia="方正小标宋简体" w:cs="宋体"/>
                <w:bCs/>
                <w:sz w:val="44"/>
                <w:szCs w:val="44"/>
                <w:lang w:val="en-US" w:eastAsia="zh-CN"/>
              </w:rPr>
              <w:t>22</w:t>
            </w:r>
            <w:r>
              <w:rPr>
                <w:rFonts w:hint="eastAsia" w:ascii="方正小标宋简体" w:hAnsi="宋体" w:eastAsia="方正小标宋简体" w:cs="宋体"/>
                <w:bCs/>
                <w:sz w:val="44"/>
                <w:szCs w:val="44"/>
              </w:rPr>
              <w:t>年小学教育事业计划表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71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62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单位：人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 xml:space="preserve">单位、学校 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招生计划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单位、学校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招生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bookmarkStart w:id="2" w:name="OLE_LINK4" w:colFirst="4" w:colLast="4"/>
            <w:bookmarkStart w:id="3" w:name="OLE_LINK3" w:colFirst="2" w:colLast="2"/>
            <w:r>
              <w:rPr>
                <w:rFonts w:hint="eastAsia" w:ascii="宋体" w:hAnsi="宋体" w:cs="宋体"/>
                <w:sz w:val="21"/>
                <w:szCs w:val="21"/>
              </w:rPr>
              <w:t>实小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集团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罗塘校区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娄庄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娄庄中心小学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北</w:t>
            </w:r>
            <w:r>
              <w:rPr>
                <w:rFonts w:hint="eastAsia" w:ascii="宋体" w:hAnsi="宋体" w:cs="宋体"/>
                <w:sz w:val="21"/>
                <w:szCs w:val="21"/>
              </w:rPr>
              <w:t>校区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行知实验小学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城南校区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淤溪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淤溪中心小学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励才学校小学部（民办）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含优抚优待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人员子女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马庄中心小学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</w:t>
            </w:r>
            <w:r>
              <w:rPr>
                <w:rFonts w:ascii="宋体" w:hAnsi="宋体" w:cs="宋体"/>
                <w:sz w:val="21"/>
                <w:szCs w:val="21"/>
              </w:rPr>
              <w:t>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实小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集团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淮海</w:t>
            </w:r>
            <w:r>
              <w:rPr>
                <w:rFonts w:ascii="宋体" w:hAnsi="宋体" w:cs="宋体"/>
                <w:sz w:val="21"/>
                <w:szCs w:val="21"/>
              </w:rPr>
              <w:t>校区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张甸中心小学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康华校区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梅垛中心小学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东桥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集团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凤凰园校区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蔡官学校小学部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东板桥校区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梁徐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梁徐中心小学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巴黎城校区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王石中心小学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南苑学校小学部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蒋垛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蒋垛中心小学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城西学校小学部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仲院中心小学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溱潼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兴泰中心小学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顾高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克强学校小学部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沈高学校小学部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大伦中心小学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溱潼中心小学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溱潼实验小学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运粮中心小学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俞垛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俞垛中心小学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白米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白米中心小学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叶甸中心小学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张沐中心小学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桥头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桥头</w:t>
            </w:r>
            <w:r>
              <w:rPr>
                <w:rFonts w:hint="eastAsia" w:ascii="宋体" w:hAnsi="宋体" w:cs="宋体"/>
                <w:sz w:val="21"/>
                <w:szCs w:val="21"/>
              </w:rPr>
              <w:t>中心小学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特殊教育学校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bookmarkEnd w:id="2"/>
      <w:bookmarkEnd w:id="3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合计</w:t>
            </w:r>
          </w:p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5850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71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考虑到外来务工随迁子女入学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因素，小学招生计划总数多于全区适龄儿童数。</w:t>
            </w:r>
          </w:p>
        </w:tc>
      </w:tr>
    </w:tbl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宋体" w:eastAsia="方正小标宋简体" w:cs="宋体"/>
          <w:bCs/>
          <w:w w:val="90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w w:val="9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w w:val="90"/>
          <w:sz w:val="44"/>
          <w:szCs w:val="44"/>
        </w:rPr>
        <w:t>泰州市姜堰区20</w:t>
      </w:r>
      <w:r>
        <w:rPr>
          <w:rFonts w:hint="eastAsia" w:ascii="方正小标宋简体" w:hAnsi="宋体" w:eastAsia="方正小标宋简体" w:cs="宋体"/>
          <w:bCs/>
          <w:w w:val="90"/>
          <w:sz w:val="44"/>
          <w:szCs w:val="44"/>
          <w:lang w:val="en-US" w:eastAsia="zh-CN"/>
        </w:rPr>
        <w:t>22</w:t>
      </w:r>
      <w:r>
        <w:rPr>
          <w:rFonts w:hint="eastAsia" w:ascii="方正小标宋简体" w:hAnsi="宋体" w:eastAsia="方正小标宋简体" w:cs="宋体"/>
          <w:bCs/>
          <w:w w:val="90"/>
          <w:sz w:val="44"/>
          <w:szCs w:val="44"/>
        </w:rPr>
        <w:t>年幼儿园招生</w:t>
      </w:r>
      <w:r>
        <w:rPr>
          <w:rFonts w:hint="eastAsia" w:ascii="方正小标宋简体" w:hAnsi="宋体" w:eastAsia="方正小标宋简体" w:cs="宋体"/>
          <w:bCs/>
          <w:w w:val="90"/>
          <w:sz w:val="44"/>
          <w:szCs w:val="44"/>
          <w:lang w:val="en-US" w:eastAsia="zh-CN"/>
        </w:rPr>
        <w:t>计划</w:t>
      </w:r>
      <w:r>
        <w:rPr>
          <w:rFonts w:hint="eastAsia" w:ascii="方正小标宋简体" w:hAnsi="宋体" w:eastAsia="方正小标宋简体" w:cs="宋体"/>
          <w:bCs/>
          <w:w w:val="90"/>
          <w:sz w:val="44"/>
          <w:szCs w:val="44"/>
        </w:rPr>
        <w:t>表</w:t>
      </w:r>
    </w:p>
    <w:p>
      <w:pPr>
        <w:spacing w:line="280" w:lineRule="exact"/>
        <w:ind w:firstLine="7280" w:firstLineChars="2600"/>
        <w:rPr>
          <w:rFonts w:hint="eastAsia" w:ascii="宋体" w:hAnsi="宋体"/>
          <w:sz w:val="28"/>
          <w:szCs w:val="28"/>
        </w:rPr>
      </w:pPr>
    </w:p>
    <w:p>
      <w:pPr>
        <w:spacing w:line="280" w:lineRule="exact"/>
        <w:ind w:firstLine="7280" w:firstLineChars="2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单位：人</w:t>
      </w:r>
    </w:p>
    <w:p>
      <w:pPr>
        <w:spacing w:line="280" w:lineRule="exact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1074"/>
        <w:gridCol w:w="311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幼儿园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幼儿数</w:t>
            </w:r>
          </w:p>
        </w:tc>
        <w:tc>
          <w:tcPr>
            <w:tcW w:w="31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幼儿园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幼儿数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实验幼儿园(迎宾园区）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俞垛幼儿园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实验幼儿园(淮海园区）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叶甸幼儿园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第二实验幼儿园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白米幼儿园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第三实验幼儿园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张沐幼儿园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实验小学幼儿园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娄庄幼儿园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实验小学幼儿园城南园区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洪林幼儿园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实验小学幼儿园新桥园区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桥头幼儿园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东桥幼儿园(北园区）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张甸幼儿园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东桥幼儿园(南园区）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梅垛幼儿园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罗塘幼儿园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蔡官幼儿园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南苑幼儿园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180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梁徐幼儿园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三水幼儿园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王石幼儿园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东方巴黎城幼儿园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蒋垛幼儿园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城西幼儿园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仲院幼儿园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蓝天幼儿园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180 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顾高幼儿园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锦都幼儿园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大伦幼儿园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金色摇篮潜能开发婴幼园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运粮幼儿园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成才幼儿园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淤溪幼儿园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溱潼幼儿园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马庄幼儿园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溱潼幼儿园洲城分部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美佳幼儿园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沈高幼儿园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启辰幼儿园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官庄幼儿园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11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兴泰幼儿园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31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4140 </w:t>
            </w:r>
          </w:p>
        </w:tc>
      </w:tr>
    </w:tbl>
    <w:p>
      <w:pPr>
        <w:spacing w:line="280" w:lineRule="exact"/>
        <w:rPr>
          <w:rFonts w:hint="eastAsia" w:ascii="仿宋_GB2312" w:hAnsi="仿宋_GB2312" w:eastAsia="仿宋_GB2312" w:cs="仿宋_GB2312"/>
          <w:szCs w:val="21"/>
          <w:lang w:eastAsia="zh-CN"/>
        </w:rPr>
      </w:pPr>
    </w:p>
    <w:p>
      <w:pPr>
        <w:spacing w:line="28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注：各幼儿园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 xml:space="preserve">要确保施教区内的适龄幼儿入园率在98%以上。 </w:t>
      </w:r>
    </w:p>
    <w:p>
      <w:pPr>
        <w:spacing w:line="280" w:lineRule="exact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280" w:lineRule="exact"/>
        <w:rPr>
          <w:rFonts w:hint="eastAsia" w:ascii="仿宋_GB2312" w:hAnsi="仿宋_GB2312" w:eastAsia="仿宋_GB2312" w:cs="仿宋_GB2312"/>
          <w:szCs w:val="21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1588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720" w:h="371" w:hRule="exact" w:wrap="around" w:vAnchor="text" w:hAnchor="margin" w:xAlign="outside" w:y="3"/>
      <w:ind w:left="1" w:right="-2969" w:rightChars="-1414"/>
      <w:jc w:val="both"/>
      <w:rPr>
        <w:rStyle w:val="8"/>
        <w:rFonts w:hint="eastAsia"/>
        <w:b/>
        <w:sz w:val="24"/>
        <w:szCs w:val="24"/>
      </w:rPr>
    </w:pPr>
    <w:r>
      <w:rPr>
        <w:rStyle w:val="8"/>
        <w:rFonts w:hint="eastAsia"/>
        <w:b/>
        <w:sz w:val="24"/>
        <w:szCs w:val="24"/>
      </w:rPr>
      <w:t>－</w:t>
    </w:r>
    <w:r>
      <w:rPr>
        <w:b/>
        <w:sz w:val="24"/>
        <w:szCs w:val="24"/>
      </w:rPr>
      <w:fldChar w:fldCharType="begin"/>
    </w:r>
    <w:r>
      <w:rPr>
        <w:rStyle w:val="8"/>
        <w:b/>
        <w:sz w:val="24"/>
        <w:szCs w:val="24"/>
      </w:rPr>
      <w:instrText xml:space="preserve">PAGE  </w:instrText>
    </w:r>
    <w:r>
      <w:rPr>
        <w:b/>
        <w:sz w:val="24"/>
        <w:szCs w:val="24"/>
      </w:rPr>
      <w:fldChar w:fldCharType="separate"/>
    </w:r>
    <w:r>
      <w:rPr>
        <w:rStyle w:val="8"/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rPr>
        <w:rStyle w:val="8"/>
        <w:rFonts w:hint="eastAsia"/>
        <w:b/>
        <w:sz w:val="24"/>
        <w:szCs w:val="24"/>
      </w:rPr>
      <w:t>－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1" w:right="-2969" w:rightChars="-1414"/>
      <w:jc w:val="both"/>
      <w:rPr>
        <w:rStyle w:val="8"/>
        <w:rFonts w:hint="eastAsia"/>
        <w:b/>
        <w:sz w:val="24"/>
        <w:szCs w:val="24"/>
      </w:rPr>
    </w:pPr>
    <w:r>
      <w:rPr>
        <w:rStyle w:val="8"/>
        <w:rFonts w:hint="eastAsia"/>
        <w:b/>
        <w:sz w:val="24"/>
        <w:szCs w:val="24"/>
      </w:rPr>
      <w:t>－</w:t>
    </w:r>
    <w:r>
      <w:rPr>
        <w:b/>
        <w:sz w:val="24"/>
        <w:szCs w:val="24"/>
      </w:rPr>
      <w:fldChar w:fldCharType="begin"/>
    </w:r>
    <w:r>
      <w:rPr>
        <w:rStyle w:val="8"/>
        <w:b/>
        <w:sz w:val="24"/>
        <w:szCs w:val="24"/>
      </w:rPr>
      <w:instrText xml:space="preserve">PAGE  </w:instrText>
    </w:r>
    <w:r>
      <w:rPr>
        <w:b/>
        <w:sz w:val="24"/>
        <w:szCs w:val="24"/>
      </w:rPr>
      <w:fldChar w:fldCharType="separate"/>
    </w:r>
    <w:r>
      <w:rPr>
        <w:rStyle w:val="8"/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rPr>
        <w:rStyle w:val="8"/>
        <w:rFonts w:hint="eastAsia"/>
        <w:b/>
        <w:sz w:val="24"/>
        <w:szCs w:val="24"/>
      </w:rPr>
      <w:t>－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2Y2NWY0ODMwNjNkOWZlYmQyNDZkNzA4NjAzZGMifQ=="/>
  </w:docVars>
  <w:rsids>
    <w:rsidRoot w:val="1CF376BE"/>
    <w:rsid w:val="1CF3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2022-11-09T07:22:00Z</dcterms:created>
  <dc:creator>WPS_1651738536</dc:creator>
  <cp:lastModifiedBy>WPS_1651738536</cp:lastModifiedBy>
  <dcterms:modified xsi:type="dcterms:W3CDTF">2022-11-09T07:22:23Z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A2F8C7DF348944529B8852B4446C2CCF</vt:lpwstr>
  </property>
</Properties>
</file>