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D4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27FE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关于明确住宅专项维修资金交存标准的通知（征求意见稿）</w:t>
      </w:r>
    </w:p>
    <w:p w14:paraId="54C58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44"/>
          <w:szCs w:val="44"/>
        </w:rPr>
      </w:pPr>
    </w:p>
    <w:p w14:paraId="7480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为切实保障住宅共用部位、共用设施设备的维修和正常使用，根据《江苏省物业管理条例》《</w:t>
      </w:r>
      <w:r>
        <w:rPr>
          <w:rFonts w:hint="eastAsia"/>
          <w:lang w:val="en-US" w:eastAsia="zh-CN"/>
        </w:rPr>
        <w:t>泰州市住宅</w:t>
      </w:r>
      <w:r>
        <w:rPr>
          <w:rFonts w:hint="eastAsia"/>
        </w:rPr>
        <w:t>物业管理条例》等法规，结合我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实际，制定我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住宅专项维修资金交存标准。</w:t>
      </w:r>
    </w:p>
    <w:p w14:paraId="08AE4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交存标准</w:t>
      </w:r>
    </w:p>
    <w:p w14:paraId="07D36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住宅专项维修资金按房屋的建筑面积确定。</w:t>
      </w:r>
    </w:p>
    <w:p w14:paraId="053C0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/>
          <w:lang w:val="en-US" w:eastAsia="zh-CN"/>
        </w:rPr>
        <w:t>首期</w:t>
      </w:r>
      <w:r>
        <w:rPr>
          <w:rFonts w:hint="eastAsia"/>
        </w:rPr>
        <w:t>住宅专项维修资金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交存标准为</w:t>
      </w:r>
      <w:r>
        <w:rPr>
          <w:rFonts w:hint="eastAsia"/>
          <w:lang w:val="en-US" w:eastAsia="zh-CN"/>
        </w:rPr>
        <w:t>30元/㎡</w:t>
      </w:r>
      <w:r>
        <w:rPr>
          <w:rFonts w:hint="eastAsia"/>
          <w:lang w:eastAsia="zh-CN"/>
        </w:rPr>
        <w:t>。</w:t>
      </w:r>
    </w:p>
    <w:p w14:paraId="08A61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（二）受让土地的住宅物业配置电梯的，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</w:t>
      </w:r>
      <w:bookmarkStart w:id="0" w:name="_GoBack"/>
      <w:bookmarkEnd w:id="0"/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建设单位</w:t>
      </w:r>
      <w:r>
        <w:rPr>
          <w:rFonts w:hint="eastAsia" w:ascii="仿宋_GB2312" w:cs="Times New Roman"/>
          <w:color w:val="000000"/>
          <w:kern w:val="2"/>
          <w:sz w:val="32"/>
          <w:szCs w:val="32"/>
          <w:lang w:val="en-US" w:eastAsia="zh-CN" w:bidi="ar-SA"/>
        </w:rPr>
        <w:t>按建筑面积</w:t>
      </w:r>
      <w:r>
        <w:rPr>
          <w:rFonts w:hint="eastAsia"/>
          <w:lang w:val="en-US" w:eastAsia="zh-CN"/>
        </w:rPr>
        <w:t>30元/㎡的</w:t>
      </w:r>
      <w:r>
        <w:rPr>
          <w:rFonts w:hint="eastAsia"/>
        </w:rPr>
        <w:t>标准交存</w:t>
      </w:r>
      <w:r>
        <w:rPr>
          <w:rFonts w:hint="eastAsia"/>
          <w:lang w:val="en-US" w:eastAsia="zh-CN"/>
        </w:rPr>
        <w:t>电梯专项维修资金，</w:t>
      </w:r>
      <w:r>
        <w:rPr>
          <w:rFonts w:hint="eastAsia"/>
          <w:lang w:eastAsia="zh-CN"/>
        </w:rPr>
        <w:t>专项用于电梯、消防等设施设备</w:t>
      </w:r>
      <w:r>
        <w:rPr>
          <w:rFonts w:hint="eastAsia"/>
        </w:rPr>
        <w:t>保修期满后</w:t>
      </w:r>
      <w:r>
        <w:rPr>
          <w:rFonts w:hint="eastAsia"/>
          <w:lang w:eastAsia="zh-CN"/>
        </w:rPr>
        <w:t>的更新和改造</w:t>
      </w:r>
      <w:r>
        <w:rPr>
          <w:rFonts w:hint="eastAsia"/>
        </w:rPr>
        <w:t>。</w:t>
      </w:r>
    </w:p>
    <w:p w14:paraId="4061A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交存方式</w:t>
      </w:r>
    </w:p>
    <w:p w14:paraId="193C3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新建商品住宅，在</w:t>
      </w:r>
      <w:r>
        <w:rPr>
          <w:rFonts w:hint="eastAsia" w:ascii="仿宋_GB2312" w:eastAsia="仿宋_GB2312"/>
          <w:sz w:val="32"/>
          <w:szCs w:val="32"/>
        </w:rPr>
        <w:t>办理小区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交付查验</w:t>
      </w:r>
      <w:r>
        <w:rPr>
          <w:rFonts w:hint="eastAsia" w:ascii="仿宋_GB2312" w:eastAsia="仿宋_GB2312"/>
          <w:sz w:val="32"/>
          <w:szCs w:val="32"/>
        </w:rPr>
        <w:t>手续、商品房产权注册登记前，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由开发建设单位代交存首期维修资金，并提供设账分户等资料；业主在办理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房屋入住手续或房屋所有权登记时</w:t>
      </w:r>
      <w:r>
        <w:rPr>
          <w:rFonts w:hint="eastAsia" w:ascii="仿宋_GB2312" w:hAnsi="仿宋_GB2312" w:eastAsia="仿宋_GB2312" w:cs="仿宋_GB2312"/>
          <w:sz w:val="32"/>
          <w:szCs w:val="32"/>
        </w:rPr>
        <w:t>与开发建设单位一次性结算。该资金由业主承担，归业主所有。</w:t>
      </w:r>
    </w:p>
    <w:p w14:paraId="7AC5B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>（二）受让土地的</w:t>
      </w:r>
      <w:r>
        <w:rPr>
          <w:rFonts w:hint="eastAsia" w:ascii="仿宋_GB2312" w:hAnsi="仿宋_GB2312" w:eastAsia="仿宋_GB2312" w:cs="仿宋_GB2312"/>
          <w:sz w:val="32"/>
          <w:szCs w:val="32"/>
        </w:rPr>
        <w:t>住宅物业配置电梯的，在</w:t>
      </w:r>
      <w:r>
        <w:rPr>
          <w:rFonts w:hint="eastAsia" w:ascii="仿宋_GB2312" w:eastAsia="仿宋_GB2312"/>
          <w:sz w:val="32"/>
          <w:szCs w:val="32"/>
        </w:rPr>
        <w:t>办理小区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交付查验</w:t>
      </w:r>
      <w:r>
        <w:rPr>
          <w:rFonts w:hint="eastAsia" w:ascii="仿宋_GB2312" w:eastAsia="仿宋_GB2312"/>
          <w:sz w:val="32"/>
          <w:szCs w:val="32"/>
        </w:rPr>
        <w:t>手续、商品房产权注册登记前，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由开发建设单位交存</w:t>
      </w:r>
      <w:r>
        <w:rPr>
          <w:rFonts w:hint="eastAsia"/>
          <w:lang w:val="en-US" w:eastAsia="zh-CN"/>
        </w:rPr>
        <w:t>电梯专项维修资金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，并提供专项分账等资料。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开发建设单位应在办理商品房预售许可证前缴纳该费用的20%，在办理商品房销售许可证前缴清。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该资金由开发建设单位承担，归业主所有。</w:t>
      </w:r>
    </w:p>
    <w:p w14:paraId="69001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三、本通知自</w:t>
      </w:r>
      <w:r>
        <w:rPr>
          <w:rFonts w:hint="eastAsia"/>
          <w:lang w:val="en-US" w:eastAsia="zh-CN"/>
        </w:rPr>
        <w:t>发文之日</w:t>
      </w:r>
      <w:r>
        <w:rPr>
          <w:rFonts w:hint="eastAsia"/>
        </w:rPr>
        <w:t>起执行。国家、省、市如有新政策出台，按新政策执行</w:t>
      </w: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362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4900A">
                          <w:pPr>
                            <w:pStyle w:val="2"/>
                            <w:rPr>
                              <w:sz w:val="24"/>
                              <w:szCs w:val="48"/>
                            </w:rPr>
                          </w:pPr>
                          <w:r>
                            <w:rPr>
                              <w:sz w:val="24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8"/>
                            </w:rPr>
                            <w:t>1</w:t>
                          </w:r>
                          <w:r>
                            <w:rPr>
                              <w:sz w:val="24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4900A">
                    <w:pPr>
                      <w:pStyle w:val="2"/>
                      <w:rPr>
                        <w:sz w:val="24"/>
                        <w:szCs w:val="48"/>
                      </w:rPr>
                    </w:pPr>
                    <w:r>
                      <w:rPr>
                        <w:sz w:val="24"/>
                        <w:szCs w:val="48"/>
                      </w:rPr>
                      <w:fldChar w:fldCharType="begin"/>
                    </w:r>
                    <w:r>
                      <w:rPr>
                        <w:sz w:val="24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8"/>
                      </w:rPr>
                      <w:fldChar w:fldCharType="separate"/>
                    </w:r>
                    <w:r>
                      <w:rPr>
                        <w:sz w:val="24"/>
                        <w:szCs w:val="48"/>
                      </w:rPr>
                      <w:t>1</w:t>
                    </w:r>
                    <w:r>
                      <w:rPr>
                        <w:sz w:val="24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F3B07"/>
    <w:rsid w:val="0DBE0DD6"/>
    <w:rsid w:val="10D21355"/>
    <w:rsid w:val="11AA638B"/>
    <w:rsid w:val="158E21E1"/>
    <w:rsid w:val="284F3B07"/>
    <w:rsid w:val="29387837"/>
    <w:rsid w:val="386A231F"/>
    <w:rsid w:val="42F26851"/>
    <w:rsid w:val="4FAE51F6"/>
    <w:rsid w:val="5BC052E6"/>
    <w:rsid w:val="65A10833"/>
    <w:rsid w:val="6829067D"/>
    <w:rsid w:val="7D6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512</Characters>
  <Lines>0</Lines>
  <Paragraphs>0</Paragraphs>
  <TotalTime>0</TotalTime>
  <ScaleCrop>false</ScaleCrop>
  <LinksUpToDate>false</LinksUpToDate>
  <CharactersWithSpaces>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2025-02-17T07:14:00Z</dcterms:created>
  <dc:creator>William</dc:creator>
  <cp:lastModifiedBy>William</cp:lastModifiedBy>
  <cp:lastPrinted>2025-02-21T00:59:00Z</cp:lastPrinted>
  <dcterms:modified xsi:type="dcterms:W3CDTF">2025-02-21T06:40:39Z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3217789249344126950527BA99013DA7_13</vt:lpwstr>
  </property>
  <property fmtid="{D5CDD505-2E9C-101B-9397-08002B2CF9AE}" pid="4" name="KSOTemplateDocerSaveRecord">
    <vt:lpwstr>eyJoZGlkIjoiZmIzODQzOWI5ZGQ2M2ZhZTVjNDI3MjQ4Zjg4MzI2ZGYiLCJ1c2VySWQiOiIyMDkzMDAxMjgifQ==</vt:lpwstr>
  </property>
</Properties>
</file>