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eastAsia="华文中宋"/>
          <w:b/>
          <w:bCs/>
          <w:color w:val="000000"/>
          <w:sz w:val="44"/>
          <w:szCs w:val="44"/>
        </w:rPr>
      </w:pPr>
    </w:p>
    <w:p>
      <w:pPr>
        <w:spacing w:line="560" w:lineRule="exact"/>
        <w:ind w:firstLine="2860" w:firstLineChars="65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项目实施方案</w:t>
      </w:r>
    </w:p>
    <w:p>
      <w:pPr>
        <w:spacing w:line="560" w:lineRule="exact"/>
        <w:rPr>
          <w:color w:val="000000"/>
          <w:sz w:val="44"/>
          <w:szCs w:val="44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专项名称：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实施项目名称：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实施单位（盖章）：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主管部门：镇（街道）人民政府（办事处）（盖章）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填报时间：  年  月  日</w:t>
      </w:r>
    </w:p>
    <w:p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eastAsia="楷体" w:cs="楷体"/>
          <w:color w:val="000000"/>
          <w:sz w:val="36"/>
          <w:szCs w:val="36"/>
        </w:rPr>
      </w:pPr>
      <w:r>
        <w:rPr>
          <w:rFonts w:hint="eastAsia" w:eastAsia="楷体" w:cs="楷体"/>
          <w:color w:val="000000"/>
          <w:sz w:val="36"/>
          <w:szCs w:val="36"/>
        </w:rPr>
        <w:t>泰州市姜堰区农业农村局制</w:t>
      </w:r>
    </w:p>
    <w:p>
      <w:pPr>
        <w:rPr>
          <w:rFonts w:eastAsia="楷体" w:cs="楷体"/>
          <w:color w:val="000000"/>
          <w:sz w:val="36"/>
          <w:szCs w:val="36"/>
        </w:rPr>
      </w:pPr>
      <w:r>
        <w:rPr>
          <w:rFonts w:hint="eastAsia" w:eastAsia="楷体" w:cs="楷体"/>
          <w:color w:val="000000"/>
          <w:sz w:val="36"/>
          <w:szCs w:val="36"/>
        </w:rPr>
        <w:br w:type="page"/>
      </w:r>
    </w:p>
    <w:p>
      <w:pPr>
        <w:spacing w:line="560" w:lineRule="exact"/>
        <w:ind w:firstLine="640" w:firstLineChars="200"/>
        <w:jc w:val="left"/>
        <w:rPr>
          <w:rFonts w:eastAsia="黑体"/>
          <w:color w:val="000000"/>
          <w:sz w:val="32"/>
        </w:rPr>
      </w:pPr>
      <w:r>
        <w:rPr>
          <w:rFonts w:hint="eastAsia" w:eastAsia="黑体" w:cs="黑体"/>
          <w:color w:val="000000"/>
          <w:sz w:val="32"/>
        </w:rPr>
        <w:t>一、实施范围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明确项目实施的区域范围或地点，地点要细化到县、乡、村。</w:t>
      </w:r>
    </w:p>
    <w:p>
      <w:pPr>
        <w:spacing w:line="560" w:lineRule="exact"/>
        <w:ind w:firstLine="640"/>
        <w:rPr>
          <w:color w:val="000000"/>
          <w:sz w:val="32"/>
        </w:rPr>
      </w:pP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</w:rPr>
      </w:pPr>
      <w:r>
        <w:rPr>
          <w:rFonts w:hint="eastAsia" w:eastAsia="黑体" w:cs="黑体"/>
          <w:color w:val="000000"/>
          <w:sz w:val="32"/>
        </w:rPr>
        <w:t>二、实施内容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分项描述项目主要实施内容。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（一）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（二）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 xml:space="preserve"> ........</w:t>
      </w: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</w:rPr>
      </w:pPr>
      <w:r>
        <w:rPr>
          <w:rFonts w:hint="eastAsia" w:eastAsia="黑体" w:cs="黑体"/>
          <w:color w:val="000000"/>
          <w:sz w:val="32"/>
        </w:rPr>
        <w:t>三、经费预算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</w:rPr>
      </w:pPr>
      <w:r>
        <w:rPr>
          <w:rFonts w:hint="eastAsia" w:ascii="楷体_GB2312" w:eastAsia="楷体_GB2312" w:cs="楷体_GB2312"/>
          <w:color w:val="000000"/>
          <w:sz w:val="32"/>
        </w:rPr>
        <w:t>（一）资金来源。</w:t>
      </w:r>
      <w:bookmarkStart w:id="0" w:name="OLE_LINK2"/>
      <w:r>
        <w:rPr>
          <w:rFonts w:hint="eastAsia" w:ascii="仿宋" w:hAnsi="仿宋" w:eastAsia="仿宋" w:cs="仿宋"/>
          <w:color w:val="000000"/>
          <w:sz w:val="32"/>
        </w:rPr>
        <w:t>项目总投资（入）资金万元，其中：市县财政配套资金万元，实施单位自筹资金万元。</w:t>
      </w:r>
      <w:bookmarkEnd w:id="0"/>
    </w:p>
    <w:p>
      <w:pPr>
        <w:spacing w:line="560" w:lineRule="exact"/>
        <w:ind w:firstLine="640" w:firstLineChars="200"/>
        <w:rPr>
          <w:rFonts w:ascii="楷体_GB2312" w:eastAsia="楷体_GB2312" w:cs="楷体_GB2312"/>
          <w:color w:val="000000"/>
          <w:sz w:val="32"/>
        </w:rPr>
      </w:pPr>
      <w:r>
        <w:rPr>
          <w:rFonts w:hint="eastAsia" w:ascii="楷体_GB2312" w:eastAsia="楷体_GB2312" w:cs="楷体_GB2312"/>
          <w:color w:val="000000"/>
          <w:sz w:val="32"/>
        </w:rPr>
        <w:t>（二）明细预算。</w:t>
      </w:r>
    </w:p>
    <w:p>
      <w:pPr>
        <w:spacing w:line="560" w:lineRule="exact"/>
        <w:jc w:val="right"/>
        <w:rPr>
          <w:rFonts w:ascii="楷体_GB2312" w:eastAsia="楷体_GB2312" w:cs="楷体_GB2312"/>
          <w:color w:val="000000"/>
          <w:sz w:val="32"/>
        </w:rPr>
      </w:pPr>
      <w:r>
        <w:rPr>
          <w:rFonts w:hint="eastAsia" w:cs="仿宋_GB2312"/>
          <w:color w:val="000000"/>
          <w:sz w:val="24"/>
          <w:szCs w:val="24"/>
        </w:rPr>
        <w:t>单位：万元</w:t>
      </w:r>
    </w:p>
    <w:tbl>
      <w:tblPr>
        <w:tblStyle w:val="8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实施内容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市县财政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补助资金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实施单位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 w:cs="楷体_GB2312"/>
                <w:color w:val="000000"/>
                <w:sz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楷体_GB2312" w:eastAsia="楷体_GB2312" w:cs="楷体_GB2312"/>
          <w:color w:val="000000"/>
          <w:sz w:val="32"/>
        </w:rPr>
      </w:pPr>
    </w:p>
    <w:p>
      <w:pPr>
        <w:spacing w:line="560" w:lineRule="exact"/>
        <w:ind w:firstLine="600" w:firstLineChars="200"/>
        <w:jc w:val="left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 w:cs="楷体_GB2312"/>
          <w:color w:val="000000"/>
          <w:sz w:val="30"/>
          <w:szCs w:val="30"/>
        </w:rPr>
        <w:t>（三）支出经济科目明细表（不做硬性填写要求）。</w:t>
      </w:r>
    </w:p>
    <w:p>
      <w:pPr>
        <w:widowControl/>
        <w:jc w:val="right"/>
        <w:textAlignment w:val="center"/>
        <w:rPr>
          <w:color w:val="000000"/>
          <w:kern w:val="0"/>
          <w:sz w:val="30"/>
          <w:szCs w:val="30"/>
        </w:rPr>
      </w:pPr>
    </w:p>
    <w:p>
      <w:pPr>
        <w:widowControl/>
        <w:jc w:val="right"/>
        <w:textAlignment w:val="center"/>
        <w:rPr>
          <w:rFonts w:hint="eastAsia"/>
          <w:color w:val="000000"/>
          <w:kern w:val="0"/>
          <w:sz w:val="30"/>
          <w:szCs w:val="30"/>
        </w:rPr>
      </w:pPr>
    </w:p>
    <w:p>
      <w:pPr>
        <w:widowControl/>
        <w:jc w:val="right"/>
        <w:textAlignment w:val="center"/>
        <w:rPr>
          <w:rFonts w:ascii="宋体" w:hAnsi="宋体" w:eastAsia="宋体"/>
          <w:color w:val="000000"/>
          <w:sz w:val="24"/>
          <w:szCs w:val="30"/>
        </w:rPr>
      </w:pPr>
      <w:r>
        <w:rPr>
          <w:rFonts w:hint="eastAsia" w:ascii="宋体" w:hAnsi="宋体" w:eastAsia="宋体" w:cs="仿宋_GB2312"/>
          <w:color w:val="000000"/>
          <w:kern w:val="0"/>
          <w:sz w:val="24"/>
          <w:szCs w:val="30"/>
        </w:rPr>
        <w:t>单位：万元</w:t>
      </w:r>
    </w:p>
    <w:tbl>
      <w:tblPr>
        <w:tblStyle w:val="7"/>
        <w:tblW w:w="5205" w:type="pct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524"/>
        <w:gridCol w:w="410"/>
        <w:gridCol w:w="321"/>
        <w:gridCol w:w="283"/>
        <w:gridCol w:w="365"/>
        <w:gridCol w:w="357"/>
        <w:gridCol w:w="327"/>
        <w:gridCol w:w="274"/>
        <w:gridCol w:w="408"/>
        <w:gridCol w:w="408"/>
        <w:gridCol w:w="303"/>
        <w:gridCol w:w="408"/>
        <w:gridCol w:w="508"/>
        <w:gridCol w:w="508"/>
        <w:gridCol w:w="832"/>
        <w:gridCol w:w="15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内容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小计</w:t>
            </w:r>
          </w:p>
        </w:tc>
        <w:tc>
          <w:tcPr>
            <w:tcW w:w="317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商品和服务支出科目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其他资本性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支出科目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6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30"/>
              </w:rPr>
              <w:t>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30"/>
              </w:rPr>
              <w:t>议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30"/>
              </w:rPr>
              <w:t>费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培训费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印刷费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咨询费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水电费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邮电费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差旅费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pacing w:val="-16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6"/>
                <w:sz w:val="24"/>
                <w:szCs w:val="30"/>
              </w:rPr>
              <w:t>维修（护）费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租赁费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专用材料费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劳务费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委托业务费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30"/>
              </w:rPr>
              <w:t>……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其他商品和服务支出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30"/>
              </w:rPr>
              <w:t>专用设备购置费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cs="仿宋_GB2312"/>
                <w:color w:val="000000"/>
                <w:kern w:val="0"/>
                <w:sz w:val="30"/>
                <w:szCs w:val="30"/>
              </w:rPr>
              <w:t>　合计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00" w:type="pct"/>
            <w:gridSpan w:val="17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30"/>
              </w:rPr>
              <w:t>备注：经济分类科目参见《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30"/>
              </w:rPr>
              <w:t>2019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30"/>
              </w:rPr>
              <w:t>年政府收支分类科目》。</w:t>
            </w:r>
          </w:p>
        </w:tc>
      </w:tr>
    </w:tbl>
    <w:p>
      <w:pPr>
        <w:spacing w:line="560" w:lineRule="exact"/>
        <w:ind w:left="420" w:leftChars="200"/>
        <w:rPr>
          <w:rFonts w:eastAsia="黑体"/>
          <w:color w:val="000000"/>
          <w:sz w:val="30"/>
          <w:szCs w:val="30"/>
        </w:rPr>
      </w:pPr>
    </w:p>
    <w:p>
      <w:pPr>
        <w:spacing w:line="560" w:lineRule="exact"/>
        <w:ind w:left="420" w:leftChars="200"/>
        <w:rPr>
          <w:rFonts w:eastAsia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四、实施进度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本项目实施期限为年，时间自年月起至年月止，实施进度安排如下：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........</w:t>
      </w:r>
    </w:p>
    <w:p>
      <w:pPr>
        <w:spacing w:line="560" w:lineRule="exact"/>
        <w:ind w:firstLine="600" w:firstLineChars="200"/>
        <w:rPr>
          <w:rFonts w:eastAsia="黑体" w:cs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五、项目实施目标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........</w:t>
      </w:r>
    </w:p>
    <w:p>
      <w:pPr>
        <w:spacing w:line="560" w:lineRule="exact"/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hint="eastAsia" w:eastAsia="黑体" w:cs="黑体"/>
          <w:color w:val="000000"/>
          <w:sz w:val="30"/>
          <w:szCs w:val="30"/>
        </w:rPr>
        <w:t>六、组织管理</w:t>
      </w:r>
    </w:p>
    <w:p>
      <w:pPr>
        <w:spacing w:line="560" w:lineRule="exact"/>
        <w:ind w:firstLine="600" w:firstLineChars="200"/>
        <w:rPr>
          <w:rFonts w:cs="仿宋_GB2312"/>
          <w:color w:val="000000"/>
          <w:sz w:val="30"/>
          <w:szCs w:val="30"/>
        </w:rPr>
      </w:pPr>
      <w:r>
        <w:rPr>
          <w:rFonts w:hint="eastAsia" w:cs="仿宋_GB2312"/>
          <w:color w:val="000000"/>
          <w:sz w:val="30"/>
          <w:szCs w:val="30"/>
        </w:rPr>
        <w:t>（一）项目组成员（其中明确项目联系人及联系方式）</w:t>
      </w: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</w:p>
    <w:p>
      <w:pPr>
        <w:tabs>
          <w:tab w:val="right" w:pos="8364"/>
        </w:tabs>
        <w:spacing w:line="480" w:lineRule="exact"/>
        <w:ind w:right="310" w:firstLine="600" w:firstLineChars="200"/>
        <w:rPr>
          <w:rFonts w:hint="default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361" w:bottom="1701" w:left="1928" w:header="851" w:footer="964" w:gutter="0"/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eastAsia" w:cs="仿宋_GB2312"/>
          <w:color w:val="000000"/>
          <w:sz w:val="30"/>
          <w:szCs w:val="30"/>
        </w:rPr>
        <w:t>（二）管理责任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bookmarkStart w:id="1" w:name="_GoBack"/>
      <w:bookmarkEnd w:id="1"/>
    </w:p>
    <w:sectPr>
      <w:pgSz w:w="11906" w:h="16838"/>
      <w:pgMar w:top="1701" w:right="1361" w:bottom="1701" w:left="1928" w:header="851" w:footer="964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mirrorMargin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BF"/>
    <w:rsid w:val="00261140"/>
    <w:rsid w:val="002738A8"/>
    <w:rsid w:val="002B1C4E"/>
    <w:rsid w:val="00421E6E"/>
    <w:rsid w:val="006F509D"/>
    <w:rsid w:val="007E29F7"/>
    <w:rsid w:val="00835FBF"/>
    <w:rsid w:val="00AC1267"/>
    <w:rsid w:val="00AF305A"/>
    <w:rsid w:val="00B1108E"/>
    <w:rsid w:val="00CC2DCB"/>
    <w:rsid w:val="00EC2003"/>
    <w:rsid w:val="00F01184"/>
    <w:rsid w:val="00F06584"/>
    <w:rsid w:val="016B109A"/>
    <w:rsid w:val="01D806B6"/>
    <w:rsid w:val="04E658E0"/>
    <w:rsid w:val="06FD778C"/>
    <w:rsid w:val="07BC50F7"/>
    <w:rsid w:val="08E172EC"/>
    <w:rsid w:val="0C343EF4"/>
    <w:rsid w:val="10195206"/>
    <w:rsid w:val="15B0191E"/>
    <w:rsid w:val="174740A3"/>
    <w:rsid w:val="1C79505C"/>
    <w:rsid w:val="1DCF0CFC"/>
    <w:rsid w:val="23FD0593"/>
    <w:rsid w:val="2456286E"/>
    <w:rsid w:val="262E1FD6"/>
    <w:rsid w:val="29872B7B"/>
    <w:rsid w:val="29DA4EA3"/>
    <w:rsid w:val="29E93EDD"/>
    <w:rsid w:val="2C7A123C"/>
    <w:rsid w:val="2D050D32"/>
    <w:rsid w:val="3171412C"/>
    <w:rsid w:val="32CA36C6"/>
    <w:rsid w:val="344D0C18"/>
    <w:rsid w:val="35792FDD"/>
    <w:rsid w:val="37AE5BBC"/>
    <w:rsid w:val="3F732F65"/>
    <w:rsid w:val="40932699"/>
    <w:rsid w:val="46474414"/>
    <w:rsid w:val="4A980511"/>
    <w:rsid w:val="4C590CC1"/>
    <w:rsid w:val="4C5C15F4"/>
    <w:rsid w:val="504F339D"/>
    <w:rsid w:val="529D5BA8"/>
    <w:rsid w:val="538B2211"/>
    <w:rsid w:val="541B2673"/>
    <w:rsid w:val="55D73004"/>
    <w:rsid w:val="5B82459C"/>
    <w:rsid w:val="5CAE471C"/>
    <w:rsid w:val="6D4D2D4B"/>
    <w:rsid w:val="71974783"/>
    <w:rsid w:val="719E0EAA"/>
    <w:rsid w:val="7A101A15"/>
    <w:rsid w:val="7A714F65"/>
    <w:rsid w:val="7B153677"/>
    <w:rsid w:val="7E1D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link w:val="10"/>
    <w:unhideWhenUsed/>
    <w:qFormat/>
    <w:uiPriority w:val="1"/>
    <w:rPr>
      <w:rFonts w:ascii="Arial" w:hAnsi="Arial" w:eastAsia="方正仿宋_GBK" w:cs="Arial"/>
      <w:sz w:val="20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3"/>
    <w:basedOn w:val="1"/>
    <w:link w:val="9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eastAsia="方正仿宋_GBK" w:cs="Arial"/>
      <w:sz w:val="20"/>
      <w:szCs w:val="20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5">
    <w:name w:val="属名"/>
    <w:basedOn w:val="1"/>
    <w:qFormat/>
    <w:uiPriority w:val="0"/>
    <w:pPr>
      <w:spacing w:line="760" w:lineRule="exact"/>
      <w:ind w:firstLine="0" w:firstLineChars="0"/>
      <w:jc w:val="center"/>
    </w:pPr>
    <w:rPr>
      <w:rFonts w:ascii="楷体_GB2312" w:eastAsia="楷体_GB2312"/>
    </w:rPr>
  </w:style>
  <w:style w:type="paragraph" w:customStyle="1" w:styleId="16">
    <w:name w:val="题目"/>
    <w:basedOn w:val="1"/>
    <w:qFormat/>
    <w:uiPriority w:val="0"/>
    <w:pPr>
      <w:spacing w:line="760" w:lineRule="exact"/>
      <w:ind w:firstLine="0" w:firstLineChars="0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313</Characters>
  <Lines>2</Lines>
  <Paragraphs>1</Paragraphs>
  <TotalTime>6</TotalTime>
  <ScaleCrop>false</ScaleCrop>
  <LinksUpToDate>false</LinksUpToDate>
  <CharactersWithSpaces>366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2019-11-13T07:48:00Z</dcterms:created>
  <dc:creator>jynw</dc:creator>
  <cp:lastModifiedBy>chen</cp:lastModifiedBy>
  <cp:lastPrinted>2022-02-11T03:17:00Z</cp:lastPrinted>
  <dcterms:modified xsi:type="dcterms:W3CDTF">2022-02-15T07:19:38Z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1031344714_cloud</vt:lpwstr>
  </property>
  <property fmtid="{D5CDD505-2E9C-101B-9397-08002B2CF9AE}" pid="4" name="ICV">
    <vt:lpwstr>82795FADC791435E91F6958592182035</vt:lpwstr>
  </property>
</Properties>
</file>