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9" w:lineRule="atLeast"/>
        <w:ind w:left="0" w:right="0" w:firstLine="0"/>
        <w:jc w:val="left"/>
        <w:rPr>
          <w:rFonts w:ascii="Arial" w:hAnsi="Arial" w:cs="Arial"/>
          <w:i w:val="0"/>
          <w:iCs w:val="0"/>
          <w:caps w:val="0"/>
          <w:color w:val="000000" w:themeColor="text1"/>
          <w:spacing w:val="0"/>
          <w:sz w:val="14"/>
          <w:szCs w:val="1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Arial" w:hAnsi="Arial" w:cs="Arial" w:eastAsiaTheme="minorEastAsia"/>
          <w:i w:val="0"/>
          <w:iCs w:val="0"/>
          <w:caps w:val="0"/>
          <w:color w:val="000000" w:themeColor="text1"/>
          <w:spacing w:val="0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9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 w:themeColor="text1"/>
          <w:spacing w:val="0"/>
          <w:sz w:val="14"/>
          <w:szCs w:val="14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 w:cs="黑体"/>
          <w:i w:val="0"/>
          <w:iCs w:val="0"/>
          <w:caps w:val="0"/>
          <w:color w:val="000000" w:themeColor="text1"/>
          <w:spacing w:val="0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9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 w:themeColor="text1"/>
          <w:spacing w:val="0"/>
          <w:sz w:val="14"/>
          <w:szCs w:val="1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泰州市姜堰区审计局2023年度审计项目计划建议表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9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 w:themeColor="text1"/>
          <w:spacing w:val="0"/>
          <w:sz w:val="14"/>
          <w:szCs w:val="14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9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 w:themeColor="text1"/>
          <w:spacing w:val="0"/>
          <w:sz w:val="14"/>
          <w:szCs w:val="1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建议人或单位：</w:t>
      </w:r>
    </w:p>
    <w:tbl>
      <w:tblPr>
        <w:tblStyle w:val="3"/>
        <w:tblW w:w="912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06"/>
        <w:gridCol w:w="611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3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审计（调查）项目名称</w:t>
            </w:r>
          </w:p>
        </w:tc>
        <w:tc>
          <w:tcPr>
            <w:tcW w:w="61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3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被审计单位名称</w:t>
            </w:r>
          </w:p>
        </w:tc>
        <w:tc>
          <w:tcPr>
            <w:tcW w:w="6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3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审计事项及涉及时间</w:t>
            </w:r>
          </w:p>
        </w:tc>
        <w:tc>
          <w:tcPr>
            <w:tcW w:w="6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3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审计内容和重点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3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建议的理由</w:t>
            </w:r>
          </w:p>
        </w:tc>
        <w:tc>
          <w:tcPr>
            <w:tcW w:w="6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3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其他说明</w:t>
            </w:r>
          </w:p>
        </w:tc>
        <w:tc>
          <w:tcPr>
            <w:tcW w:w="6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6"/>
          <w:szCs w:val="26"/>
          <w:shd w:val="clear" w:fill="FFFFFF"/>
          <w14:textFill>
            <w14:solidFill>
              <w14:schemeClr w14:val="tx1"/>
            </w14:solidFill>
          </w14:textFill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M2Y0NjA3NDRmMjc0OGI0YjJlZDY3ODQ4MWY3ZWYifQ=="/>
  </w:docVars>
  <w:rsids>
    <w:rsidRoot w:val="67526B89"/>
    <w:rsid w:val="61476B8B"/>
    <w:rsid w:val="63927568"/>
    <w:rsid w:val="67526B89"/>
    <w:rsid w:val="6E914D8E"/>
    <w:rsid w:val="6ED174FA"/>
    <w:rsid w:val="6F85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76</Characters>
  <Lines>0</Lines>
  <Paragraphs>0</Paragraphs>
  <TotalTime>9</TotalTime>
  <ScaleCrop>false</ScaleCrop>
  <LinksUpToDate>false</LinksUpToDate>
  <CharactersWithSpaces>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2022-10-24T02:38:00Z</dcterms:created>
  <dc:creator>柳叶青</dc:creator>
  <cp:lastModifiedBy>o(^o^)o</cp:lastModifiedBy>
  <cp:lastPrinted>2022-10-24T08:57:00Z</cp:lastPrinted>
  <dcterms:modified xsi:type="dcterms:W3CDTF">2022-10-25T08:09:03Z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6E3D595D6A4D4AA7B429E77B01FB9BA0</vt:lpwstr>
  </property>
</Properties>
</file>